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jc w:val="center"/>
        <w:rPr>
          <w:b/>
          <w:sz w:val="14"/>
          <w:u w:val="single"/>
        </w:rPr>
      </w:pPr>
      <w:r>
        <w:rPr>
          <w:rFonts w:eastAsia="Bookman Old Style"/>
          <w:b/>
          <w:bCs/>
          <w:sz w:val="14"/>
          <w:szCs w:val="22"/>
          <w:u w:val="single"/>
          <w:lang w:val="en-US"/>
        </w:rPr>
        <w:t>“</w:t>
      </w:r>
      <w:r>
        <w:rPr>
          <w:rFonts w:eastAsia="Bookman Old Style" w:cs="Vrinda"/>
          <w:b/>
          <w:bCs/>
          <w:sz w:val="14"/>
          <w:szCs w:val="22"/>
          <w:u w:val="single"/>
          <w:cs/>
          <w:lang w:val="en-US" w:bidi="bn-IN"/>
        </w:rPr>
        <w:t>পারিবারের</w:t>
      </w:r>
      <w:r>
        <w:rPr>
          <w:rFonts w:eastAsia="Bookman Old Style"/>
          <w:b/>
          <w:bCs/>
          <w:sz w:val="14"/>
          <w:szCs w:val="22"/>
          <w:u w:val="single"/>
          <w:lang w:val="en-US"/>
        </w:rPr>
        <w:t xml:space="preserve"> </w:t>
      </w:r>
      <w:r>
        <w:rPr>
          <w:rFonts w:eastAsia="Bookman Old Style" w:cs="Vrinda"/>
          <w:b/>
          <w:bCs/>
          <w:sz w:val="14"/>
          <w:szCs w:val="22"/>
          <w:u w:val="single"/>
          <w:cs/>
          <w:lang w:val="en-US" w:bidi="bn-IN"/>
        </w:rPr>
        <w:t>উপর</w:t>
      </w:r>
      <w:r>
        <w:rPr>
          <w:rFonts w:eastAsia="Bookman Old Style"/>
          <w:b/>
          <w:bCs/>
          <w:sz w:val="14"/>
          <w:szCs w:val="22"/>
          <w:u w:val="single"/>
          <w:lang w:val="en-US"/>
        </w:rPr>
        <w:t xml:space="preserve"> </w:t>
      </w:r>
      <w:r>
        <w:rPr>
          <w:rFonts w:eastAsia="Bookman Old Style" w:cs="Vrinda"/>
          <w:b/>
          <w:bCs/>
          <w:sz w:val="14"/>
          <w:szCs w:val="22"/>
          <w:u w:val="single"/>
          <w:cs/>
          <w:lang w:val="en-US" w:bidi="bn-IN"/>
        </w:rPr>
        <w:t>ডার্মাটাইটিসের</w:t>
      </w:r>
      <w:r>
        <w:rPr>
          <w:rFonts w:eastAsia="Bookman Old Style"/>
          <w:b/>
          <w:bCs/>
          <w:sz w:val="14"/>
          <w:szCs w:val="22"/>
          <w:u w:val="single"/>
          <w:lang w:val="en-US"/>
        </w:rPr>
        <w:t xml:space="preserve"> </w:t>
      </w:r>
      <w:r>
        <w:rPr>
          <w:rFonts w:eastAsia="Bookman Old Style" w:cs="Vrinda"/>
          <w:b/>
          <w:bCs/>
          <w:sz w:val="14"/>
          <w:szCs w:val="22"/>
          <w:u w:val="single"/>
          <w:cs/>
          <w:lang w:val="en-US" w:bidi="bn-IN"/>
        </w:rPr>
        <w:t>প্রভাব</w:t>
      </w:r>
      <w:r>
        <w:rPr>
          <w:rFonts w:eastAsia="Bookman Old Style"/>
          <w:b/>
          <w:bCs/>
          <w:sz w:val="14"/>
          <w:szCs w:val="22"/>
          <w:u w:val="single"/>
          <w:lang w:val="en-US"/>
        </w:rPr>
        <w:t xml:space="preserve"> </w:t>
      </w:r>
      <w:r>
        <w:rPr>
          <w:rFonts w:eastAsia="Bookman Old Style" w:cs="Vrinda"/>
          <w:b/>
          <w:bCs/>
          <w:sz w:val="14"/>
          <w:szCs w:val="22"/>
          <w:u w:val="single"/>
          <w:cs/>
          <w:lang w:val="en-US" w:bidi="bn-IN"/>
        </w:rPr>
        <w:t>সংক্রান্ত</w:t>
      </w:r>
      <w:r>
        <w:rPr>
          <w:rFonts w:eastAsia="Bookman Old Style"/>
          <w:b/>
          <w:bCs/>
          <w:sz w:val="14"/>
          <w:szCs w:val="22"/>
          <w:u w:val="single"/>
          <w:lang w:val="en-US"/>
        </w:rPr>
        <w:t xml:space="preserve"> </w:t>
      </w:r>
      <w:r>
        <w:rPr>
          <w:rFonts w:eastAsia="Bookman Old Style" w:cs="Vrinda"/>
          <w:b/>
          <w:bCs/>
          <w:sz w:val="14"/>
          <w:szCs w:val="22"/>
          <w:u w:val="single"/>
          <w:cs/>
          <w:lang w:val="en-US" w:bidi="bn-IN"/>
        </w:rPr>
        <w:t>প্রশ্নাবলী</w:t>
      </w:r>
      <w:r>
        <w:rPr>
          <w:rFonts w:eastAsia="Bookman Old Style"/>
          <w:b/>
          <w:bCs/>
          <w:sz w:val="14"/>
          <w:szCs w:val="22"/>
          <w:u w:val="single"/>
          <w:lang w:val="en-US"/>
        </w:rPr>
        <w:t>”</w:t>
      </w:r>
    </w:p>
    <w:p>
      <w:pPr>
        <w:jc w:val="center"/>
        <w:rPr>
          <w:b/>
          <w:sz w:val="14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6"/>
        <w:gridCol w:w="3884"/>
        <w:gridCol w:w="1800"/>
        <w:gridCol w:w="1350"/>
        <w:gridCol w:w="1027"/>
      </w:tblGrid>
      <w:tr>
        <w:tc>
          <w:tcPr>
            <w:tcW w:w="2686" w:type="dxa"/>
            <w:vAlign w:val="center"/>
          </w:tcPr>
          <w:p>
            <w:pPr>
              <w:rPr>
                <w:b/>
                <w:sz w:val="14"/>
              </w:rPr>
            </w:pP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সন্তানের</w:t>
            </w:r>
            <w:r>
              <w:rPr>
                <w:rFonts w:eastAsia="Bookman Old Style"/>
                <w:b/>
                <w:bCs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নাম</w:t>
            </w:r>
            <w:r>
              <w:rPr>
                <w:rFonts w:eastAsia="Bookman Old Style"/>
                <w:b/>
                <w:bCs/>
                <w:sz w:val="14"/>
                <w:szCs w:val="22"/>
                <w:lang w:val="en-US"/>
              </w:rPr>
              <w:t>:</w:t>
            </w:r>
          </w:p>
        </w:tc>
        <w:tc>
          <w:tcPr>
            <w:tcW w:w="3884" w:type="dxa"/>
            <w:vAlign w:val="center"/>
          </w:tcPr>
          <w:p>
            <w:pPr>
              <w:jc w:val="center"/>
              <w:rPr>
                <w:b/>
                <w:sz w:val="14"/>
              </w:rPr>
            </w:pP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মাতা</w:t>
            </w:r>
            <w:r>
              <w:rPr>
                <w:rFonts w:eastAsia="Bookman Old Style"/>
                <w:b/>
                <w:bCs/>
                <w:sz w:val="14"/>
                <w:szCs w:val="22"/>
                <w:lang w:val="en-US"/>
              </w:rPr>
              <w:t>/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পিতা</w:t>
            </w:r>
            <w:r>
              <w:rPr>
                <w:rFonts w:eastAsia="Bookman Old Style"/>
                <w:b/>
                <w:bCs/>
                <w:sz w:val="14"/>
                <w:szCs w:val="22"/>
                <w:lang w:val="en-US"/>
              </w:rPr>
              <w:t>/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পরিচর্যাকারী</w:t>
            </w:r>
          </w:p>
        </w:tc>
        <w:tc>
          <w:tcPr>
            <w:tcW w:w="1800" w:type="dxa"/>
            <w:vAlign w:val="center"/>
          </w:tcPr>
          <w:p>
            <w:pPr>
              <w:rPr>
                <w:b/>
                <w:sz w:val="14"/>
              </w:rPr>
            </w:pP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তারিখ</w:t>
            </w:r>
            <w:r>
              <w:rPr>
                <w:rFonts w:eastAsia="Bookman Old Style"/>
                <w:b/>
                <w:bCs/>
                <w:sz w:val="14"/>
                <w:szCs w:val="22"/>
                <w:lang w:val="en-US"/>
              </w:rPr>
              <w:t>:</w:t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b/>
                <w:sz w:val="14"/>
              </w:rPr>
            </w:pP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স্কোর</w:t>
            </w:r>
          </w:p>
        </w:tc>
        <w:tc>
          <w:tcPr>
            <w:tcW w:w="1027" w:type="dxa"/>
            <w:vAlign w:val="center"/>
          </w:tcPr>
          <w:p>
            <w:pPr>
              <w:rPr>
                <w:b/>
                <w:sz w:val="14"/>
              </w:rPr>
            </w:pPr>
            <w:r>
              <w:rPr>
                <w:rFonts w:ascii="Times New Roman" w:hAnsi="Times New Roman"/>
                <w:noProof/>
                <w:sz w:val="14"/>
                <w:lang w:val="en-IN" w:eastAsia="en-IN" w:bidi="bn-IN"/>
              </w:rPr>
              <mc:AlternateContent>
                <mc:Choice Requires="wps">
                  <w:drawing>
                    <wp:inline distT="0" distB="0" distL="0" distR="0">
                      <wp:extent cx="429768" cy="201168"/>
                      <wp:effectExtent l="0" t="0" r="27940" b="27940"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9768" cy="201168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2" o:spid="_x0000_s1026" style="width:33.85pt;height:15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" filled="f" strokeweight="0">
                      <w10:anchorlock/>
                    </v:rect>
                  </w:pict>
                </mc:Fallback>
              </mc:AlternateContent>
            </w:r>
          </w:p>
        </w:tc>
      </w:tr>
    </w:tbl>
    <w:p>
      <w:pPr>
        <w:rPr>
          <w:b/>
          <w:sz w:val="14"/>
        </w:rPr>
      </w:pPr>
    </w:p>
    <w:p>
      <w:pPr>
        <w:pStyle w:val="NoSpacing"/>
        <w:rPr>
          <w:b/>
          <w:bCs/>
          <w:sz w:val="16"/>
        </w:rPr>
      </w:pPr>
      <w:r>
        <w:rPr>
          <w:rFonts w:ascii="Vrinda" w:eastAsia="Bookman Old Style" w:hAnsi="Vrinda" w:cs="Vrinda"/>
          <w:b/>
          <w:bCs/>
          <w:sz w:val="16"/>
          <w:cs/>
          <w:lang w:val="en-US" w:bidi="bn-IN"/>
        </w:rPr>
        <w:t>এই</w:t>
      </w:r>
      <w:r>
        <w:rPr>
          <w:rFonts w:eastAsia="Bookman Old Style"/>
          <w:b/>
          <w:bCs/>
          <w:sz w:val="16"/>
          <w:lang w:val="en-US"/>
        </w:rPr>
        <w:t xml:space="preserve"> </w:t>
      </w:r>
      <w:r>
        <w:rPr>
          <w:rFonts w:ascii="Vrinda" w:eastAsia="Bookman Old Style" w:hAnsi="Vrinda" w:cs="Vrinda"/>
          <w:b/>
          <w:bCs/>
          <w:sz w:val="16"/>
          <w:cs/>
          <w:lang w:val="en-US" w:bidi="bn-IN"/>
        </w:rPr>
        <w:t>প্রশ্নাবলীর</w:t>
      </w:r>
      <w:r>
        <w:rPr>
          <w:rFonts w:eastAsia="Bookman Old Style"/>
          <w:b/>
          <w:bCs/>
          <w:sz w:val="16"/>
          <w:lang w:val="en-US"/>
        </w:rPr>
        <w:t xml:space="preserve"> </w:t>
      </w:r>
      <w:r>
        <w:rPr>
          <w:rFonts w:ascii="Vrinda" w:eastAsia="Bookman Old Style" w:hAnsi="Vrinda" w:cs="Vrinda"/>
          <w:b/>
          <w:bCs/>
          <w:sz w:val="16"/>
          <w:cs/>
          <w:lang w:val="en-US" w:bidi="bn-IN"/>
        </w:rPr>
        <w:t>লক্ষ্য</w:t>
      </w:r>
      <w:r>
        <w:rPr>
          <w:rFonts w:eastAsia="Bookman Old Style"/>
          <w:b/>
          <w:bCs/>
          <w:sz w:val="16"/>
          <w:lang w:val="en-US"/>
        </w:rPr>
        <w:t xml:space="preserve"> </w:t>
      </w:r>
      <w:r>
        <w:rPr>
          <w:rFonts w:ascii="Vrinda" w:eastAsia="Bookman Old Style" w:hAnsi="Vrinda" w:cs="Vrinda"/>
          <w:b/>
          <w:bCs/>
          <w:sz w:val="16"/>
          <w:cs/>
          <w:lang w:val="en-US" w:bidi="bn-IN"/>
        </w:rPr>
        <w:t>হল</w:t>
      </w:r>
      <w:r>
        <w:rPr>
          <w:rFonts w:eastAsia="Bookman Old Style"/>
          <w:b/>
          <w:bCs/>
          <w:sz w:val="16"/>
          <w:lang w:val="en-US"/>
        </w:rPr>
        <w:t xml:space="preserve"> </w:t>
      </w:r>
      <w:r>
        <w:rPr>
          <w:rFonts w:ascii="Vrinda" w:eastAsia="Bookman Old Style" w:hAnsi="Vrinda" w:cs="Vrinda"/>
          <w:b/>
          <w:bCs/>
          <w:sz w:val="16"/>
          <w:cs/>
          <w:lang w:val="en-US" w:bidi="bn-IN"/>
        </w:rPr>
        <w:t>গত</w:t>
      </w:r>
      <w:r>
        <w:rPr>
          <w:rFonts w:eastAsia="Bookman Old Style"/>
          <w:b/>
          <w:bCs/>
          <w:sz w:val="16"/>
          <w:lang w:val="en-US"/>
        </w:rPr>
        <w:t xml:space="preserve"> </w:t>
      </w:r>
      <w:r>
        <w:rPr>
          <w:rFonts w:ascii="Vrinda" w:eastAsia="Bookman Old Style" w:hAnsi="Vrinda" w:cs="Vrinda"/>
          <w:b/>
          <w:bCs/>
          <w:sz w:val="16"/>
          <w:cs/>
          <w:lang w:val="en-US" w:bidi="bn-IN"/>
        </w:rPr>
        <w:t>সপ্তাহে</w:t>
      </w:r>
      <w:r>
        <w:rPr>
          <w:rFonts w:eastAsia="Bookman Old Style"/>
          <w:b/>
          <w:bCs/>
          <w:sz w:val="16"/>
          <w:lang w:val="en-US"/>
        </w:rPr>
        <w:t xml:space="preserve"> </w:t>
      </w:r>
      <w:r>
        <w:rPr>
          <w:rFonts w:ascii="Vrinda" w:eastAsia="Bookman Old Style" w:hAnsi="Vrinda" w:cs="Vrinda"/>
          <w:b/>
          <w:bCs/>
          <w:sz w:val="16"/>
          <w:cs/>
          <w:lang w:val="en-US" w:bidi="bn-IN"/>
        </w:rPr>
        <w:t>আপনার</w:t>
      </w:r>
      <w:r>
        <w:rPr>
          <w:rFonts w:eastAsia="Bookman Old Style"/>
          <w:b/>
          <w:bCs/>
          <w:sz w:val="16"/>
          <w:lang w:val="en-US"/>
        </w:rPr>
        <w:t xml:space="preserve"> </w:t>
      </w:r>
      <w:r>
        <w:rPr>
          <w:rFonts w:ascii="Vrinda" w:eastAsia="Bookman Old Style" w:hAnsi="Vrinda" w:cs="Vrinda"/>
          <w:b/>
          <w:bCs/>
          <w:sz w:val="16"/>
          <w:cs/>
          <w:lang w:val="en-US" w:bidi="bn-IN"/>
        </w:rPr>
        <w:t>সন্তানের</w:t>
      </w:r>
      <w:r>
        <w:rPr>
          <w:rFonts w:eastAsia="Bookman Old Style"/>
          <w:b/>
          <w:bCs/>
          <w:sz w:val="16"/>
          <w:lang w:val="en-US"/>
        </w:rPr>
        <w:t xml:space="preserve"> </w:t>
      </w:r>
      <w:r>
        <w:rPr>
          <w:rFonts w:ascii="Vrinda" w:eastAsia="Bookman Old Style" w:hAnsi="Vrinda" w:cs="Vrinda"/>
          <w:b/>
          <w:bCs/>
          <w:sz w:val="16"/>
          <w:cs/>
          <w:lang w:val="en-US" w:bidi="bn-IN"/>
        </w:rPr>
        <w:t>ত্বকের</w:t>
      </w:r>
      <w:r>
        <w:rPr>
          <w:rFonts w:eastAsia="Bookman Old Style"/>
          <w:b/>
          <w:bCs/>
          <w:sz w:val="16"/>
          <w:lang w:val="en-US"/>
        </w:rPr>
        <w:t xml:space="preserve"> </w:t>
      </w:r>
      <w:r>
        <w:rPr>
          <w:rFonts w:ascii="Vrinda" w:eastAsia="Bookman Old Style" w:hAnsi="Vrinda" w:cs="Vrinda"/>
          <w:b/>
          <w:bCs/>
          <w:sz w:val="16"/>
          <w:cs/>
          <w:lang w:val="en-US" w:bidi="bn-IN"/>
        </w:rPr>
        <w:t>সমস্যা</w:t>
      </w:r>
      <w:r>
        <w:rPr>
          <w:rFonts w:eastAsia="Bookman Old Style"/>
          <w:b/>
          <w:bCs/>
          <w:sz w:val="16"/>
          <w:lang w:val="en-US"/>
        </w:rPr>
        <w:t xml:space="preserve"> </w:t>
      </w:r>
      <w:r>
        <w:rPr>
          <w:rFonts w:ascii="Vrinda" w:eastAsia="Bookman Old Style" w:hAnsi="Vrinda" w:cs="Vrinda"/>
          <w:b/>
          <w:bCs/>
          <w:sz w:val="16"/>
          <w:cs/>
          <w:lang w:val="en-US" w:bidi="bn-IN"/>
        </w:rPr>
        <w:t>আপনার</w:t>
      </w:r>
      <w:r>
        <w:rPr>
          <w:rFonts w:eastAsia="Bookman Old Style"/>
          <w:b/>
          <w:bCs/>
          <w:sz w:val="16"/>
          <w:lang w:val="en-US"/>
        </w:rPr>
        <w:t xml:space="preserve"> </w:t>
      </w:r>
      <w:r>
        <w:rPr>
          <w:rFonts w:ascii="Vrinda" w:eastAsia="Bookman Old Style" w:hAnsi="Vrinda" w:cs="Vrinda"/>
          <w:b/>
          <w:bCs/>
          <w:sz w:val="16"/>
          <w:cs/>
          <w:lang w:val="en-US" w:bidi="bn-IN"/>
        </w:rPr>
        <w:t>ও</w:t>
      </w:r>
      <w:r>
        <w:rPr>
          <w:rFonts w:eastAsia="Bookman Old Style"/>
          <w:b/>
          <w:bCs/>
          <w:sz w:val="16"/>
          <w:lang w:val="en-US"/>
        </w:rPr>
        <w:t xml:space="preserve"> </w:t>
      </w:r>
      <w:r>
        <w:rPr>
          <w:rFonts w:ascii="Vrinda" w:eastAsia="Bookman Old Style" w:hAnsi="Vrinda" w:cs="Vrinda"/>
          <w:b/>
          <w:bCs/>
          <w:sz w:val="16"/>
          <w:cs/>
          <w:lang w:val="en-US" w:bidi="bn-IN"/>
        </w:rPr>
        <w:t>আপনার</w:t>
      </w:r>
      <w:r>
        <w:rPr>
          <w:rFonts w:eastAsia="Bookman Old Style"/>
          <w:b/>
          <w:bCs/>
          <w:sz w:val="16"/>
          <w:lang w:val="en-US"/>
        </w:rPr>
        <w:t xml:space="preserve"> </w:t>
      </w:r>
      <w:r>
        <w:rPr>
          <w:rFonts w:ascii="Vrinda" w:eastAsia="Bookman Old Style" w:hAnsi="Vrinda" w:cs="Vrinda"/>
          <w:b/>
          <w:bCs/>
          <w:sz w:val="16"/>
          <w:cs/>
          <w:lang w:val="en-US" w:bidi="bn-IN"/>
        </w:rPr>
        <w:t>পরিবারকে</w:t>
      </w:r>
      <w:r>
        <w:rPr>
          <w:rFonts w:eastAsia="Bookman Old Style"/>
          <w:b/>
          <w:bCs/>
          <w:sz w:val="16"/>
          <w:lang w:val="en-US"/>
        </w:rPr>
        <w:t xml:space="preserve"> </w:t>
      </w:r>
      <w:r>
        <w:rPr>
          <w:rFonts w:ascii="Vrinda" w:eastAsia="Bookman Old Style" w:hAnsi="Vrinda" w:cs="Vrinda"/>
          <w:b/>
          <w:bCs/>
          <w:sz w:val="16"/>
          <w:cs/>
          <w:lang w:val="en-US" w:bidi="bn-IN"/>
        </w:rPr>
        <w:t>কতটা</w:t>
      </w:r>
      <w:r>
        <w:rPr>
          <w:rFonts w:eastAsia="Bookman Old Style"/>
          <w:b/>
          <w:bCs/>
          <w:sz w:val="16"/>
          <w:lang w:val="en-US"/>
        </w:rPr>
        <w:t xml:space="preserve"> </w:t>
      </w:r>
      <w:r>
        <w:rPr>
          <w:rFonts w:ascii="Vrinda" w:eastAsia="Bookman Old Style" w:hAnsi="Vrinda" w:cs="Vrinda"/>
          <w:b/>
          <w:bCs/>
          <w:sz w:val="16"/>
          <w:cs/>
          <w:lang w:val="en-US" w:bidi="bn-IN"/>
        </w:rPr>
        <w:t>প্রভাবিত</w:t>
      </w:r>
      <w:r>
        <w:rPr>
          <w:rFonts w:eastAsia="Bookman Old Style"/>
          <w:b/>
          <w:bCs/>
          <w:sz w:val="16"/>
          <w:lang w:val="en-US"/>
        </w:rPr>
        <w:t xml:space="preserve"> </w:t>
      </w:r>
      <w:r>
        <w:rPr>
          <w:rFonts w:ascii="Vrinda" w:eastAsia="Bookman Old Style" w:hAnsi="Vrinda" w:cs="Vrinda"/>
          <w:b/>
          <w:bCs/>
          <w:sz w:val="16"/>
          <w:cs/>
          <w:lang w:val="en-US" w:bidi="bn-IN"/>
        </w:rPr>
        <w:t>করেছিল</w:t>
      </w:r>
      <w:r>
        <w:rPr>
          <w:rFonts w:eastAsia="Bookman Old Style"/>
          <w:b/>
          <w:bCs/>
          <w:sz w:val="16"/>
          <w:lang w:val="en-US"/>
        </w:rPr>
        <w:t xml:space="preserve"> </w:t>
      </w:r>
      <w:r>
        <w:rPr>
          <w:rFonts w:ascii="Vrinda" w:eastAsia="Bookman Old Style" w:hAnsi="Vrinda" w:cs="Vrinda"/>
          <w:b/>
          <w:bCs/>
          <w:sz w:val="16"/>
          <w:cs/>
          <w:lang w:val="en-US" w:bidi="bn-IN"/>
        </w:rPr>
        <w:t>তা</w:t>
      </w:r>
      <w:r>
        <w:rPr>
          <w:rFonts w:eastAsia="Bookman Old Style"/>
          <w:b/>
          <w:bCs/>
          <w:sz w:val="16"/>
          <w:lang w:val="en-US"/>
        </w:rPr>
        <w:t xml:space="preserve"> </w:t>
      </w:r>
      <w:r>
        <w:rPr>
          <w:rFonts w:ascii="Vrinda" w:eastAsia="Bookman Old Style" w:hAnsi="Vrinda" w:cs="Vrinda"/>
          <w:b/>
          <w:bCs/>
          <w:sz w:val="16"/>
          <w:cs/>
          <w:lang w:val="en-US" w:bidi="bn-IN"/>
        </w:rPr>
        <w:t>পরিমাপ</w:t>
      </w:r>
      <w:r>
        <w:rPr>
          <w:rFonts w:eastAsia="Bookman Old Style"/>
          <w:b/>
          <w:bCs/>
          <w:sz w:val="16"/>
          <w:lang w:val="en-US"/>
        </w:rPr>
        <w:t xml:space="preserve"> </w:t>
      </w:r>
      <w:r>
        <w:rPr>
          <w:rFonts w:ascii="Vrinda" w:eastAsia="Bookman Old Style" w:hAnsi="Vrinda" w:cs="Vrinda"/>
          <w:b/>
          <w:bCs/>
          <w:sz w:val="16"/>
          <w:cs/>
          <w:lang w:val="en-US" w:bidi="bn-IN"/>
        </w:rPr>
        <w:t>করা</w:t>
      </w:r>
      <w:r>
        <w:rPr>
          <w:rFonts w:eastAsia="Bookman Old Style" w:cs="Arial Unicode MS" w:hint="cs"/>
          <w:b/>
          <w:bCs/>
          <w:sz w:val="16"/>
          <w:cs/>
          <w:lang w:val="en-US" w:bidi="hi-IN"/>
        </w:rPr>
        <w:t>।</w:t>
      </w:r>
      <w:r>
        <w:rPr>
          <w:rFonts w:eastAsia="Bookman Old Style"/>
          <w:b/>
          <w:bCs/>
          <w:sz w:val="16"/>
          <w:lang w:val="en-US"/>
        </w:rPr>
        <w:t xml:space="preserve">  </w:t>
      </w:r>
      <w:r>
        <w:rPr>
          <w:rFonts w:ascii="Vrinda" w:eastAsia="Bookman Old Style" w:hAnsi="Vrinda" w:cs="Vrinda"/>
          <w:b/>
          <w:bCs/>
          <w:sz w:val="16"/>
          <w:cs/>
          <w:lang w:val="en-US" w:bidi="bn-IN"/>
        </w:rPr>
        <w:t>অনুগ্রহ</w:t>
      </w:r>
      <w:r>
        <w:rPr>
          <w:rFonts w:eastAsia="Bookman Old Style"/>
          <w:b/>
          <w:bCs/>
          <w:sz w:val="16"/>
          <w:lang w:val="en-US"/>
        </w:rPr>
        <w:t xml:space="preserve"> </w:t>
      </w:r>
      <w:r>
        <w:rPr>
          <w:rFonts w:ascii="Vrinda" w:eastAsia="Bookman Old Style" w:hAnsi="Vrinda" w:cs="Vrinda"/>
          <w:b/>
          <w:bCs/>
          <w:sz w:val="16"/>
          <w:cs/>
          <w:lang w:val="en-US" w:bidi="bn-IN"/>
        </w:rPr>
        <w:t>করে</w:t>
      </w:r>
      <w:r>
        <w:rPr>
          <w:rFonts w:eastAsia="Bookman Old Style"/>
          <w:b/>
          <w:bCs/>
          <w:sz w:val="16"/>
          <w:lang w:val="en-US"/>
        </w:rPr>
        <w:t xml:space="preserve"> </w:t>
      </w:r>
      <w:r>
        <w:rPr>
          <w:rFonts w:ascii="Vrinda" w:eastAsia="Bookman Old Style" w:hAnsi="Vrinda" w:cs="Vrinda"/>
          <w:b/>
          <w:bCs/>
          <w:sz w:val="16"/>
          <w:cs/>
          <w:lang w:val="en-US" w:bidi="bn-IN"/>
        </w:rPr>
        <w:t>প্রতিটি</w:t>
      </w:r>
      <w:r>
        <w:rPr>
          <w:rFonts w:eastAsia="Bookman Old Style"/>
          <w:b/>
          <w:bCs/>
          <w:sz w:val="16"/>
          <w:lang w:val="en-US"/>
        </w:rPr>
        <w:t xml:space="preserve"> </w:t>
      </w:r>
      <w:r>
        <w:rPr>
          <w:rFonts w:ascii="Vrinda" w:eastAsia="Bookman Old Style" w:hAnsi="Vrinda" w:cs="Vrinda"/>
          <w:b/>
          <w:bCs/>
          <w:sz w:val="16"/>
          <w:cs/>
          <w:lang w:val="en-US" w:bidi="bn-IN"/>
        </w:rPr>
        <w:t>প্রশ্নের</w:t>
      </w:r>
      <w:r>
        <w:rPr>
          <w:rFonts w:eastAsia="Bookman Old Style"/>
          <w:b/>
          <w:bCs/>
          <w:sz w:val="16"/>
          <w:lang w:val="en-US"/>
        </w:rPr>
        <w:t xml:space="preserve"> </w:t>
      </w:r>
      <w:r>
        <w:rPr>
          <w:rFonts w:ascii="Vrinda" w:eastAsia="Bookman Old Style" w:hAnsi="Vrinda" w:cs="Vrinda"/>
          <w:b/>
          <w:bCs/>
          <w:sz w:val="16"/>
          <w:cs/>
          <w:lang w:val="en-US" w:bidi="bn-IN"/>
        </w:rPr>
        <w:t>জন্য</w:t>
      </w:r>
      <w:r>
        <w:rPr>
          <w:rFonts w:eastAsia="Bookman Old Style"/>
          <w:b/>
          <w:bCs/>
          <w:sz w:val="16"/>
          <w:lang w:val="en-US"/>
        </w:rPr>
        <w:t xml:space="preserve"> </w:t>
      </w:r>
      <w:r>
        <w:rPr>
          <w:rFonts w:ascii="Vrinda" w:eastAsia="Bookman Old Style" w:hAnsi="Vrinda" w:cs="Vrinda"/>
          <w:b/>
          <w:bCs/>
          <w:sz w:val="16"/>
          <w:cs/>
          <w:lang w:val="en-US" w:bidi="bn-IN"/>
        </w:rPr>
        <w:t>একটি</w:t>
      </w:r>
      <w:r>
        <w:rPr>
          <w:rFonts w:eastAsia="Bookman Old Style"/>
          <w:b/>
          <w:bCs/>
          <w:sz w:val="16"/>
          <w:lang w:val="en-US"/>
        </w:rPr>
        <w:t xml:space="preserve"> </w:t>
      </w:r>
      <w:r>
        <w:rPr>
          <w:rFonts w:ascii="Vrinda" w:eastAsia="Bookman Old Style" w:hAnsi="Vrinda" w:cs="Vrinda"/>
          <w:b/>
          <w:bCs/>
          <w:sz w:val="16"/>
          <w:cs/>
          <w:lang w:val="en-US" w:bidi="bn-IN"/>
        </w:rPr>
        <w:t>বক্সে</w:t>
      </w:r>
      <w:r>
        <w:rPr>
          <w:rFonts w:eastAsia="Bookman Old Style"/>
          <w:b/>
          <w:bCs/>
          <w:sz w:val="16"/>
          <w:lang w:val="en-US"/>
        </w:rPr>
        <w:t xml:space="preserve"> </w:t>
      </w:r>
      <w:r>
        <w:rPr>
          <w:rFonts w:ascii="Vrinda" w:eastAsia="Bookman Old Style" w:hAnsi="Vrinda" w:cs="Vrinda"/>
          <w:b/>
          <w:bCs/>
          <w:sz w:val="16"/>
          <w:cs/>
          <w:lang w:val="en-US" w:bidi="bn-IN"/>
        </w:rPr>
        <w:t>টিক</w:t>
      </w:r>
      <w:r>
        <w:rPr>
          <w:rFonts w:eastAsia="Bookman Old Style"/>
          <w:b/>
          <w:bCs/>
          <w:sz w:val="16"/>
          <w:lang w:val="en-US"/>
        </w:rPr>
        <w:t xml:space="preserve"> </w:t>
      </w:r>
      <w:r>
        <w:rPr>
          <w:rFonts w:ascii="Vrinda" w:eastAsia="Bookman Old Style" w:hAnsi="Vrinda" w:cs="Vrinda"/>
          <w:b/>
          <w:bCs/>
          <w:sz w:val="16"/>
          <w:cs/>
          <w:lang w:val="en-US" w:bidi="bn-IN"/>
        </w:rPr>
        <w:t>দিন</w:t>
      </w:r>
      <w:r>
        <w:rPr>
          <w:rFonts w:ascii="ZapfDingbats" w:eastAsia="ZapfDingbats" w:hAnsi="ZapfDingbats"/>
          <w:b/>
          <w:bCs/>
          <w:sz w:val="16"/>
          <w:szCs w:val="24"/>
          <w:lang w:val="en-US"/>
        </w:rPr>
        <w:sym w:font="ZapfDingbats" w:char="F0FE"/>
      </w:r>
      <w:r>
        <w:rPr>
          <w:rFonts w:ascii="ZapfDingbats" w:eastAsia="ZapfDingbats" w:hAnsi="ZapfDingbats"/>
          <w:b/>
          <w:bCs/>
          <w:sz w:val="16"/>
          <w:szCs w:val="24"/>
          <w:lang w:val="en-US"/>
        </w:rPr>
        <w:sym w:font="ZapfDingbats" w:char="F020"/>
      </w:r>
      <w:r>
        <w:rPr>
          <w:rFonts w:ascii="Vrinda" w:eastAsia="Bookman Old Style" w:hAnsi="Vrinda" w:cs="Vrinda"/>
          <w:b/>
          <w:bCs/>
          <w:sz w:val="16"/>
          <w:cs/>
          <w:lang w:val="en-US" w:bidi="bn-IN"/>
        </w:rPr>
        <w:t xml:space="preserve"> </w:t>
      </w:r>
      <w:r>
        <w:rPr>
          <w:rFonts w:eastAsia="Bookman Old Style" w:cs="Arial Unicode MS" w:hint="cs"/>
          <w:b/>
          <w:bCs/>
          <w:sz w:val="16"/>
          <w:cs/>
          <w:lang w:val="en-US" w:bidi="hi-IN"/>
        </w:rPr>
        <w:t>।</w:t>
      </w:r>
    </w:p>
    <w:p>
      <w:pPr>
        <w:pStyle w:val="NoSpacing"/>
        <w:rPr>
          <w:b/>
          <w:sz w:val="14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6480"/>
        <w:gridCol w:w="2160"/>
        <w:gridCol w:w="1477"/>
      </w:tblGrid>
      <w:tr>
        <w:tc>
          <w:tcPr>
            <w:tcW w:w="630" w:type="dxa"/>
          </w:tcPr>
          <w:p>
            <w:pPr>
              <w:rPr>
                <w:b/>
                <w:sz w:val="14"/>
                <w:u w:val="single"/>
              </w:rPr>
            </w:pPr>
            <w:r>
              <w:rPr>
                <w:sz w:val="14"/>
              </w:rPr>
              <w:t>1.</w:t>
            </w:r>
          </w:p>
        </w:tc>
        <w:tc>
          <w:tcPr>
            <w:tcW w:w="6480" w:type="dxa"/>
          </w:tcPr>
          <w:p>
            <w:pPr>
              <w:ind w:right="705"/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u w:val="single"/>
                <w:cs/>
                <w:lang w:val="en-US" w:bidi="bn-IN"/>
              </w:rPr>
              <w:t>গত</w:t>
            </w:r>
            <w:r>
              <w:rPr>
                <w:rFonts w:eastAsia="Bookman Old Style"/>
                <w:sz w:val="14"/>
                <w:szCs w:val="22"/>
                <w:u w:val="single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u w:val="single"/>
                <w:cs/>
                <w:lang w:val="en-US" w:bidi="bn-IN"/>
              </w:rPr>
              <w:t>সপ্তাহে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,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আপনার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সন্তানের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একজিমা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থাকায়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তা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ধোয়া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,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পরিষ্কার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করার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মতো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ঘরের</w:t>
            </w:r>
            <w:r>
              <w:rPr>
                <w:rFonts w:eastAsia="Bookman Old Style"/>
                <w:b/>
                <w:bCs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কাজের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উপরে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কতটা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প্রভাব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ফেলেছিল</w:t>
            </w:r>
            <w:r>
              <w:rPr>
                <w:rFonts w:eastAsia="Bookman Old Style" w:cs="Arial Unicode MS"/>
                <w:sz w:val="14"/>
                <w:szCs w:val="22"/>
                <w:cs/>
                <w:lang w:val="en-US" w:bidi="hi-IN"/>
              </w:rPr>
              <w:t>।</w:t>
            </w:r>
          </w:p>
        </w:tc>
        <w:tc>
          <w:tcPr>
            <w:tcW w:w="2160" w:type="dxa"/>
          </w:tcPr>
          <w:p>
            <w:pPr>
              <w:rPr>
                <w:sz w:val="14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খুব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বেশি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মাত্রায়</w:t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বেশি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মাত্রায়</w:t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সামান্য</w:t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কোনো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প্রভাব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পড়েনি</w:t>
            </w:r>
          </w:p>
        </w:tc>
        <w:tc>
          <w:tcPr>
            <w:tcW w:w="1477" w:type="dxa"/>
          </w:tcPr>
          <w:p>
            <w:pPr>
              <w:spacing w:after="40"/>
              <w:rPr>
                <w:rFonts w:ascii="ZapfDingbats" w:hAnsi="ZapfDingbats"/>
                <w:spacing w:val="-10"/>
                <w:sz w:val="22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</w:tc>
      </w:tr>
      <w:tr>
        <w:tc>
          <w:tcPr>
            <w:tcW w:w="630" w:type="dxa"/>
          </w:tcPr>
          <w:p>
            <w:pPr>
              <w:rPr>
                <w:b/>
                <w:sz w:val="14"/>
                <w:u w:val="single"/>
              </w:rPr>
            </w:pPr>
          </w:p>
        </w:tc>
        <w:tc>
          <w:tcPr>
            <w:tcW w:w="6480" w:type="dxa"/>
          </w:tcPr>
          <w:p>
            <w:pPr>
              <w:ind w:right="705"/>
              <w:rPr>
                <w:b/>
                <w:sz w:val="14"/>
                <w:u w:val="single"/>
              </w:rPr>
            </w:pPr>
          </w:p>
        </w:tc>
        <w:tc>
          <w:tcPr>
            <w:tcW w:w="2160" w:type="dxa"/>
          </w:tcPr>
          <w:p>
            <w:pPr>
              <w:rPr>
                <w:b/>
                <w:sz w:val="14"/>
                <w:u w:val="single"/>
              </w:rPr>
            </w:pPr>
          </w:p>
        </w:tc>
        <w:tc>
          <w:tcPr>
            <w:tcW w:w="1477" w:type="dxa"/>
          </w:tcPr>
          <w:p>
            <w:pPr>
              <w:rPr>
                <w:b/>
                <w:sz w:val="14"/>
                <w:u w:val="single"/>
              </w:rPr>
            </w:pPr>
          </w:p>
        </w:tc>
      </w:tr>
      <w:tr>
        <w:tc>
          <w:tcPr>
            <w:tcW w:w="630" w:type="dxa"/>
          </w:tcPr>
          <w:p>
            <w:pPr>
              <w:rPr>
                <w:b/>
                <w:sz w:val="14"/>
                <w:u w:val="single"/>
              </w:rPr>
            </w:pPr>
            <w:r>
              <w:rPr>
                <w:sz w:val="14"/>
              </w:rPr>
              <w:t>2.</w:t>
            </w:r>
          </w:p>
        </w:tc>
        <w:tc>
          <w:tcPr>
            <w:tcW w:w="6480" w:type="dxa"/>
          </w:tcPr>
          <w:p>
            <w:pPr>
              <w:ind w:right="705"/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u w:val="single"/>
                <w:cs/>
                <w:lang w:val="en-US" w:bidi="bn-IN"/>
              </w:rPr>
              <w:t>গত</w:t>
            </w:r>
            <w:r>
              <w:rPr>
                <w:rFonts w:eastAsia="Bookman Old Style"/>
                <w:sz w:val="14"/>
                <w:szCs w:val="22"/>
                <w:u w:val="single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u w:val="single"/>
                <w:cs/>
                <w:lang w:val="en-US" w:bidi="bn-IN"/>
              </w:rPr>
              <w:t>সপ্তাহে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,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আপনার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সন্তানের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একজিমা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থাকায়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তা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খাবার</w:t>
            </w:r>
            <w:r>
              <w:rPr>
                <w:rFonts w:eastAsia="Bookman Old Style"/>
                <w:b/>
                <w:bCs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তৈরি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করা</w:t>
            </w:r>
            <w:r>
              <w:rPr>
                <w:rFonts w:eastAsia="Bookman Old Style" w:cs="Vrinda" w:hint="cs"/>
                <w:sz w:val="14"/>
                <w:szCs w:val="22"/>
                <w:cs/>
                <w:lang w:val="en-US" w:bidi="bn-IN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এবং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খাওয়ানোর</w:t>
            </w:r>
            <w:r>
              <w:rPr>
                <w:rFonts w:eastAsia="Bookman Old Style" w:cs="Vrinda" w:hint="cs"/>
                <w:sz w:val="14"/>
                <w:szCs w:val="22"/>
                <w:cs/>
                <w:lang w:val="en-US" w:bidi="bn-IN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উপরে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কতটা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প্রভাব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ফেলেছিল</w:t>
            </w:r>
            <w:r>
              <w:rPr>
                <w:rFonts w:eastAsia="Bookman Old Style" w:cs="Arial Unicode MS"/>
                <w:sz w:val="14"/>
                <w:szCs w:val="22"/>
                <w:cs/>
                <w:lang w:val="en-US" w:bidi="hi-IN"/>
              </w:rPr>
              <w:t>।</w:t>
            </w:r>
          </w:p>
        </w:tc>
        <w:tc>
          <w:tcPr>
            <w:tcW w:w="2160" w:type="dxa"/>
          </w:tcPr>
          <w:p>
            <w:pPr>
              <w:rPr>
                <w:sz w:val="14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খুব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বেশি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মাত্রায়</w:t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বেশি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মাত্রায়</w:t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সামান্য</w:t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কোনো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প্রভাব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পড়েনি</w:t>
            </w:r>
          </w:p>
        </w:tc>
        <w:tc>
          <w:tcPr>
            <w:tcW w:w="1477" w:type="dxa"/>
          </w:tcPr>
          <w:p>
            <w:pPr>
              <w:spacing w:after="40"/>
              <w:rPr>
                <w:rFonts w:ascii="ZapfDingbats" w:hAnsi="ZapfDingbats"/>
                <w:spacing w:val="-10"/>
                <w:sz w:val="22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</w:tc>
      </w:tr>
      <w:tr>
        <w:tc>
          <w:tcPr>
            <w:tcW w:w="630" w:type="dxa"/>
          </w:tcPr>
          <w:p>
            <w:pPr>
              <w:rPr>
                <w:b/>
                <w:sz w:val="14"/>
                <w:u w:val="single"/>
              </w:rPr>
            </w:pPr>
          </w:p>
        </w:tc>
        <w:tc>
          <w:tcPr>
            <w:tcW w:w="6480" w:type="dxa"/>
          </w:tcPr>
          <w:p>
            <w:pPr>
              <w:ind w:right="705"/>
              <w:rPr>
                <w:b/>
                <w:sz w:val="14"/>
                <w:u w:val="single"/>
              </w:rPr>
            </w:pPr>
          </w:p>
        </w:tc>
        <w:tc>
          <w:tcPr>
            <w:tcW w:w="2160" w:type="dxa"/>
          </w:tcPr>
          <w:p>
            <w:pPr>
              <w:rPr>
                <w:b/>
                <w:sz w:val="14"/>
                <w:u w:val="single"/>
              </w:rPr>
            </w:pPr>
          </w:p>
        </w:tc>
        <w:tc>
          <w:tcPr>
            <w:tcW w:w="1477" w:type="dxa"/>
          </w:tcPr>
          <w:p>
            <w:pPr>
              <w:rPr>
                <w:b/>
                <w:sz w:val="14"/>
                <w:u w:val="single"/>
              </w:rPr>
            </w:pPr>
          </w:p>
        </w:tc>
      </w:tr>
      <w:tr>
        <w:tc>
          <w:tcPr>
            <w:tcW w:w="630" w:type="dxa"/>
          </w:tcPr>
          <w:p>
            <w:pPr>
              <w:rPr>
                <w:b/>
                <w:sz w:val="14"/>
                <w:u w:val="single"/>
              </w:rPr>
            </w:pPr>
            <w:r>
              <w:rPr>
                <w:sz w:val="14"/>
              </w:rPr>
              <w:t>3.</w:t>
            </w:r>
          </w:p>
        </w:tc>
        <w:tc>
          <w:tcPr>
            <w:tcW w:w="6480" w:type="dxa"/>
          </w:tcPr>
          <w:p>
            <w:pPr>
              <w:ind w:right="705"/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u w:val="single"/>
                <w:cs/>
                <w:lang w:val="en-US" w:bidi="bn-IN"/>
              </w:rPr>
              <w:t>গত</w:t>
            </w:r>
            <w:r>
              <w:rPr>
                <w:rFonts w:eastAsia="Bookman Old Style"/>
                <w:sz w:val="14"/>
                <w:szCs w:val="22"/>
                <w:u w:val="single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u w:val="single"/>
                <w:cs/>
                <w:lang w:val="en-US" w:bidi="bn-IN"/>
              </w:rPr>
              <w:t>সপ্তাহে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,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আপনার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সন্তানের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একজিমা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থাকায়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তা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পরিবারে</w:t>
            </w:r>
            <w:r>
              <w:rPr>
                <w:rFonts w:eastAsia="Bookman Old Style"/>
                <w:b/>
                <w:bCs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অন্যদের</w:t>
            </w:r>
            <w:r>
              <w:rPr>
                <w:rFonts w:eastAsia="Bookman Old Style"/>
                <w:b/>
                <w:bCs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ঘুমের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উপর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কতটা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প্রভাব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ফেলেছিল</w:t>
            </w:r>
            <w:r>
              <w:rPr>
                <w:rFonts w:eastAsia="Bookman Old Style" w:cs="Arial Unicode MS"/>
                <w:sz w:val="14"/>
                <w:szCs w:val="22"/>
                <w:cs/>
                <w:lang w:val="en-US" w:bidi="hi-IN"/>
              </w:rPr>
              <w:t>।</w:t>
            </w:r>
          </w:p>
        </w:tc>
        <w:tc>
          <w:tcPr>
            <w:tcW w:w="2160" w:type="dxa"/>
          </w:tcPr>
          <w:p>
            <w:pPr>
              <w:rPr>
                <w:sz w:val="14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খুব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বেশি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মাত্রায়</w:t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বেশি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মাত্রায়</w:t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সামান্য</w:t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কোনো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প্রভাব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পড়েনি</w:t>
            </w:r>
          </w:p>
        </w:tc>
        <w:tc>
          <w:tcPr>
            <w:tcW w:w="1477" w:type="dxa"/>
          </w:tcPr>
          <w:p>
            <w:pPr>
              <w:spacing w:after="40"/>
              <w:rPr>
                <w:rFonts w:ascii="ZapfDingbats" w:hAnsi="ZapfDingbats"/>
                <w:spacing w:val="-10"/>
                <w:sz w:val="22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</w:tc>
      </w:tr>
      <w:tr>
        <w:trPr>
          <w:hidden/>
        </w:trPr>
        <w:tc>
          <w:tcPr>
            <w:tcW w:w="630" w:type="dxa"/>
          </w:tcPr>
          <w:p>
            <w:pPr>
              <w:rPr>
                <w:vanish/>
                <w:sz w:val="14"/>
              </w:rPr>
            </w:pPr>
          </w:p>
        </w:tc>
        <w:tc>
          <w:tcPr>
            <w:tcW w:w="6480" w:type="dxa"/>
          </w:tcPr>
          <w:p>
            <w:pPr>
              <w:ind w:right="705"/>
              <w:rPr>
                <w:b/>
                <w:sz w:val="14"/>
                <w:u w:val="single"/>
              </w:rPr>
            </w:pPr>
          </w:p>
        </w:tc>
        <w:tc>
          <w:tcPr>
            <w:tcW w:w="2160" w:type="dxa"/>
          </w:tcPr>
          <w:p>
            <w:pPr>
              <w:rPr>
                <w:b/>
                <w:sz w:val="14"/>
                <w:u w:val="single"/>
              </w:rPr>
            </w:pPr>
          </w:p>
        </w:tc>
        <w:tc>
          <w:tcPr>
            <w:tcW w:w="1477" w:type="dxa"/>
          </w:tcPr>
          <w:p>
            <w:pPr>
              <w:rPr>
                <w:b/>
                <w:sz w:val="14"/>
                <w:u w:val="single"/>
              </w:rPr>
            </w:pPr>
          </w:p>
        </w:tc>
      </w:tr>
      <w:tr>
        <w:tc>
          <w:tcPr>
            <w:tcW w:w="630" w:type="dxa"/>
          </w:tcPr>
          <w:p>
            <w:pPr>
              <w:rPr>
                <w:sz w:val="14"/>
              </w:rPr>
            </w:pPr>
            <w:r>
              <w:rPr>
                <w:sz w:val="14"/>
              </w:rPr>
              <w:t>4.</w:t>
            </w:r>
          </w:p>
        </w:tc>
        <w:tc>
          <w:tcPr>
            <w:tcW w:w="6480" w:type="dxa"/>
          </w:tcPr>
          <w:p>
            <w:pPr>
              <w:ind w:right="705"/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u w:val="single"/>
                <w:cs/>
                <w:lang w:val="en-US" w:bidi="bn-IN"/>
              </w:rPr>
              <w:t>গত</w:t>
            </w:r>
            <w:r>
              <w:rPr>
                <w:rFonts w:eastAsia="Bookman Old Style"/>
                <w:sz w:val="14"/>
                <w:szCs w:val="22"/>
                <w:u w:val="single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u w:val="single"/>
                <w:cs/>
                <w:lang w:val="en-US" w:bidi="bn-IN"/>
              </w:rPr>
              <w:t>সপ্তাহে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,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আপনার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সন্তানের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একজিমা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থাকায়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তা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পরিবারের</w:t>
            </w:r>
            <w:r>
              <w:rPr>
                <w:rFonts w:eastAsia="Bookman Old Style"/>
                <w:b/>
                <w:bCs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অবসর</w:t>
            </w:r>
            <w:r>
              <w:rPr>
                <w:rFonts w:eastAsia="Bookman Old Style"/>
                <w:b/>
                <w:bCs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যাপনের</w:t>
            </w:r>
            <w:r>
              <w:rPr>
                <w:rFonts w:eastAsia="Bookman Old Style"/>
                <w:b/>
                <w:bCs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কার্যকলাপ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,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যেমন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সাঁতার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কাটার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উপর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কতটা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প্রভাব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ফেলেছিল</w:t>
            </w:r>
            <w:r>
              <w:rPr>
                <w:rFonts w:eastAsia="Bookman Old Style" w:cs="Arial Unicode MS"/>
                <w:sz w:val="14"/>
                <w:szCs w:val="22"/>
                <w:cs/>
                <w:lang w:val="en-US" w:bidi="hi-IN"/>
              </w:rPr>
              <w:t>।</w:t>
            </w:r>
          </w:p>
        </w:tc>
        <w:tc>
          <w:tcPr>
            <w:tcW w:w="2160" w:type="dxa"/>
          </w:tcPr>
          <w:p>
            <w:pPr>
              <w:rPr>
                <w:sz w:val="14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খুব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বেশি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মাত্রায়</w:t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বেশি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মাত্রায়</w:t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সামান্য</w:t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কোনো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প্রভাব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পড়েনি</w:t>
            </w:r>
          </w:p>
        </w:tc>
        <w:tc>
          <w:tcPr>
            <w:tcW w:w="1477" w:type="dxa"/>
          </w:tcPr>
          <w:p>
            <w:pPr>
              <w:spacing w:after="40"/>
              <w:rPr>
                <w:rFonts w:ascii="ZapfDingbats" w:hAnsi="ZapfDingbats"/>
                <w:spacing w:val="-10"/>
                <w:sz w:val="22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</w:tc>
      </w:tr>
      <w:tr>
        <w:trPr>
          <w:hidden/>
        </w:trPr>
        <w:tc>
          <w:tcPr>
            <w:tcW w:w="630" w:type="dxa"/>
          </w:tcPr>
          <w:p>
            <w:pPr>
              <w:rPr>
                <w:vanish/>
                <w:sz w:val="14"/>
              </w:rPr>
            </w:pPr>
          </w:p>
        </w:tc>
        <w:tc>
          <w:tcPr>
            <w:tcW w:w="6480" w:type="dxa"/>
          </w:tcPr>
          <w:p>
            <w:pPr>
              <w:ind w:right="705"/>
              <w:rPr>
                <w:b/>
                <w:sz w:val="14"/>
                <w:u w:val="single"/>
              </w:rPr>
            </w:pPr>
          </w:p>
        </w:tc>
        <w:tc>
          <w:tcPr>
            <w:tcW w:w="2160" w:type="dxa"/>
          </w:tcPr>
          <w:p>
            <w:pPr>
              <w:rPr>
                <w:b/>
                <w:sz w:val="14"/>
                <w:u w:val="single"/>
              </w:rPr>
            </w:pPr>
          </w:p>
        </w:tc>
        <w:tc>
          <w:tcPr>
            <w:tcW w:w="1477" w:type="dxa"/>
          </w:tcPr>
          <w:p>
            <w:pPr>
              <w:rPr>
                <w:b/>
                <w:sz w:val="14"/>
                <w:u w:val="single"/>
              </w:rPr>
            </w:pPr>
          </w:p>
        </w:tc>
      </w:tr>
      <w:tr>
        <w:tc>
          <w:tcPr>
            <w:tcW w:w="630" w:type="dxa"/>
          </w:tcPr>
          <w:p>
            <w:pPr>
              <w:rPr>
                <w:sz w:val="14"/>
              </w:rPr>
            </w:pPr>
            <w:r>
              <w:rPr>
                <w:sz w:val="14"/>
              </w:rPr>
              <w:t>5.</w:t>
            </w:r>
          </w:p>
        </w:tc>
        <w:tc>
          <w:tcPr>
            <w:tcW w:w="6480" w:type="dxa"/>
          </w:tcPr>
          <w:p>
            <w:pPr>
              <w:ind w:right="705"/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u w:val="single"/>
                <w:cs/>
                <w:lang w:val="en-US" w:bidi="bn-IN"/>
              </w:rPr>
              <w:t>গত</w:t>
            </w:r>
            <w:r>
              <w:rPr>
                <w:rFonts w:eastAsia="Bookman Old Style"/>
                <w:sz w:val="14"/>
                <w:szCs w:val="22"/>
                <w:u w:val="single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u w:val="single"/>
                <w:cs/>
                <w:lang w:val="en-US" w:bidi="bn-IN"/>
              </w:rPr>
              <w:t>সপ্তাহে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,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আপনার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সন্তানের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একজিমা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থাকায়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তা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পরিবারের</w:t>
            </w:r>
            <w:r>
              <w:rPr>
                <w:rFonts w:eastAsia="Bookman Old Style"/>
                <w:b/>
                <w:bCs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জন্য</w:t>
            </w:r>
            <w:r>
              <w:rPr>
                <w:rFonts w:eastAsia="Bookman Old Style"/>
                <w:b/>
                <w:bCs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কেনাকাটা</w:t>
            </w:r>
            <w:r>
              <w:rPr>
                <w:rFonts w:eastAsia="Bookman Old Style"/>
                <w:b/>
                <w:bCs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করার</w:t>
            </w:r>
            <w:r>
              <w:rPr>
                <w:rFonts w:eastAsia="Bookman Old Style"/>
                <w:b/>
                <w:bCs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সময়ের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উপর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কতটা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প্রভাব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ফেলেছিল</w:t>
            </w:r>
            <w:r>
              <w:rPr>
                <w:rFonts w:eastAsia="Bookman Old Style" w:cs="Arial Unicode MS"/>
                <w:sz w:val="14"/>
                <w:szCs w:val="22"/>
                <w:cs/>
                <w:lang w:val="en-US" w:bidi="hi-IN"/>
              </w:rPr>
              <w:t>।</w:t>
            </w:r>
          </w:p>
        </w:tc>
        <w:tc>
          <w:tcPr>
            <w:tcW w:w="2160" w:type="dxa"/>
          </w:tcPr>
          <w:p>
            <w:pPr>
              <w:rPr>
                <w:sz w:val="14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খুব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বেশি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মাত্রায়</w:t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বেশি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মাত্রায়</w:t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সামান্য</w:t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কোনো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প্রভাব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পড়েনি</w:t>
            </w:r>
          </w:p>
        </w:tc>
        <w:tc>
          <w:tcPr>
            <w:tcW w:w="1477" w:type="dxa"/>
          </w:tcPr>
          <w:p>
            <w:pPr>
              <w:spacing w:after="40"/>
              <w:rPr>
                <w:rFonts w:ascii="ZapfDingbats" w:hAnsi="ZapfDingbats"/>
                <w:spacing w:val="-10"/>
                <w:sz w:val="22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</w:tc>
      </w:tr>
      <w:tr>
        <w:trPr>
          <w:hidden/>
        </w:trPr>
        <w:tc>
          <w:tcPr>
            <w:tcW w:w="630" w:type="dxa"/>
          </w:tcPr>
          <w:p>
            <w:pPr>
              <w:rPr>
                <w:vanish/>
                <w:sz w:val="14"/>
              </w:rPr>
            </w:pPr>
          </w:p>
        </w:tc>
        <w:tc>
          <w:tcPr>
            <w:tcW w:w="6480" w:type="dxa"/>
          </w:tcPr>
          <w:p>
            <w:pPr>
              <w:ind w:right="705"/>
              <w:rPr>
                <w:b/>
                <w:sz w:val="14"/>
                <w:u w:val="single"/>
              </w:rPr>
            </w:pPr>
          </w:p>
        </w:tc>
        <w:tc>
          <w:tcPr>
            <w:tcW w:w="2160" w:type="dxa"/>
          </w:tcPr>
          <w:p>
            <w:pPr>
              <w:rPr>
                <w:b/>
                <w:sz w:val="14"/>
                <w:u w:val="single"/>
              </w:rPr>
            </w:pPr>
          </w:p>
        </w:tc>
        <w:tc>
          <w:tcPr>
            <w:tcW w:w="1477" w:type="dxa"/>
          </w:tcPr>
          <w:p>
            <w:pPr>
              <w:rPr>
                <w:b/>
                <w:sz w:val="14"/>
                <w:u w:val="single"/>
              </w:rPr>
            </w:pPr>
          </w:p>
        </w:tc>
      </w:tr>
      <w:tr>
        <w:tc>
          <w:tcPr>
            <w:tcW w:w="630" w:type="dxa"/>
          </w:tcPr>
          <w:p>
            <w:pPr>
              <w:rPr>
                <w:sz w:val="14"/>
              </w:rPr>
            </w:pPr>
            <w:r>
              <w:rPr>
                <w:sz w:val="14"/>
              </w:rPr>
              <w:t>6.</w:t>
            </w:r>
          </w:p>
        </w:tc>
        <w:tc>
          <w:tcPr>
            <w:tcW w:w="6480" w:type="dxa"/>
          </w:tcPr>
          <w:p>
            <w:pPr>
              <w:ind w:right="705"/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u w:val="single"/>
                <w:cs/>
                <w:lang w:val="en-US" w:bidi="bn-IN"/>
              </w:rPr>
              <w:t>গত</w:t>
            </w:r>
            <w:r>
              <w:rPr>
                <w:rFonts w:eastAsia="Bookman Old Style"/>
                <w:sz w:val="14"/>
                <w:szCs w:val="22"/>
                <w:u w:val="single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u w:val="single"/>
                <w:cs/>
                <w:lang w:val="en-US" w:bidi="bn-IN"/>
              </w:rPr>
              <w:t>সপ্তাহে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,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আপনার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সন্তানের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একজিমা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থাকায়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তা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আপনার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ব্যয়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,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যেমন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,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চিকিৎসা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,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জামাকাপড়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,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ইত্যাদি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সংক্রান্ত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খরচের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উপর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কতটা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প্রভাব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ফেলেছিল</w:t>
            </w:r>
            <w:r>
              <w:rPr>
                <w:rFonts w:eastAsia="Bookman Old Style" w:cs="Arial Unicode MS"/>
                <w:sz w:val="14"/>
                <w:szCs w:val="22"/>
                <w:cs/>
                <w:lang w:val="en-US" w:bidi="hi-IN"/>
              </w:rPr>
              <w:t>।</w:t>
            </w:r>
          </w:p>
        </w:tc>
        <w:tc>
          <w:tcPr>
            <w:tcW w:w="2160" w:type="dxa"/>
          </w:tcPr>
          <w:p>
            <w:pPr>
              <w:rPr>
                <w:sz w:val="14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খুব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বেশি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মাত্রায়</w:t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বেশি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মাত্রায়</w:t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সামান্য</w:t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কোনো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প্রভাব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পড়েনি</w:t>
            </w:r>
          </w:p>
        </w:tc>
        <w:tc>
          <w:tcPr>
            <w:tcW w:w="1477" w:type="dxa"/>
          </w:tcPr>
          <w:p>
            <w:pPr>
              <w:spacing w:after="40"/>
              <w:rPr>
                <w:rFonts w:ascii="ZapfDingbats" w:hAnsi="ZapfDingbats"/>
                <w:spacing w:val="-10"/>
                <w:sz w:val="22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</w:tc>
      </w:tr>
      <w:tr>
        <w:trPr>
          <w:hidden/>
        </w:trPr>
        <w:tc>
          <w:tcPr>
            <w:tcW w:w="630" w:type="dxa"/>
          </w:tcPr>
          <w:p>
            <w:pPr>
              <w:rPr>
                <w:vanish/>
                <w:sz w:val="14"/>
              </w:rPr>
            </w:pPr>
          </w:p>
        </w:tc>
        <w:tc>
          <w:tcPr>
            <w:tcW w:w="6480" w:type="dxa"/>
          </w:tcPr>
          <w:p>
            <w:pPr>
              <w:ind w:right="705"/>
              <w:rPr>
                <w:b/>
                <w:sz w:val="14"/>
                <w:u w:val="single"/>
              </w:rPr>
            </w:pPr>
          </w:p>
        </w:tc>
        <w:tc>
          <w:tcPr>
            <w:tcW w:w="2160" w:type="dxa"/>
          </w:tcPr>
          <w:p>
            <w:pPr>
              <w:rPr>
                <w:b/>
                <w:sz w:val="14"/>
                <w:u w:val="single"/>
              </w:rPr>
            </w:pPr>
          </w:p>
        </w:tc>
        <w:tc>
          <w:tcPr>
            <w:tcW w:w="1477" w:type="dxa"/>
          </w:tcPr>
          <w:p>
            <w:pPr>
              <w:rPr>
                <w:b/>
                <w:sz w:val="14"/>
                <w:u w:val="single"/>
              </w:rPr>
            </w:pPr>
          </w:p>
        </w:tc>
      </w:tr>
      <w:tr>
        <w:tc>
          <w:tcPr>
            <w:tcW w:w="630" w:type="dxa"/>
          </w:tcPr>
          <w:p>
            <w:pPr>
              <w:rPr>
                <w:sz w:val="14"/>
              </w:rPr>
            </w:pPr>
            <w:r>
              <w:rPr>
                <w:sz w:val="14"/>
              </w:rPr>
              <w:t>7.</w:t>
            </w:r>
          </w:p>
        </w:tc>
        <w:tc>
          <w:tcPr>
            <w:tcW w:w="6480" w:type="dxa"/>
          </w:tcPr>
          <w:p>
            <w:pPr>
              <w:ind w:right="705"/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u w:val="single"/>
                <w:cs/>
                <w:lang w:val="en-US" w:bidi="bn-IN"/>
              </w:rPr>
              <w:t>গত</w:t>
            </w:r>
            <w:r>
              <w:rPr>
                <w:rFonts w:eastAsia="Bookman Old Style"/>
                <w:sz w:val="14"/>
                <w:szCs w:val="22"/>
                <w:u w:val="single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u w:val="single"/>
                <w:cs/>
                <w:lang w:val="en-US" w:bidi="bn-IN"/>
              </w:rPr>
              <w:t>সপ্তাহে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,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আপনার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সম্তানের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একজিমা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থাকায়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তা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আপনার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সন্তানের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মাতাপিতা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>/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পরিচর্যাকারীর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ক্লান্তি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বা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অত্যন্ত</w:t>
            </w:r>
            <w:r>
              <w:rPr>
                <w:rFonts w:eastAsia="Bookman Old Style"/>
                <w:b/>
                <w:bCs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ক্লান্তি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বোধ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করানোর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ক্ষেত্রে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কতটা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প্রভাব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ফেলেছিল</w:t>
            </w:r>
            <w:r>
              <w:rPr>
                <w:rFonts w:eastAsia="Bookman Old Style" w:cs="Arial Unicode MS"/>
                <w:sz w:val="14"/>
                <w:szCs w:val="22"/>
                <w:cs/>
                <w:lang w:val="en-US" w:bidi="hi-IN"/>
              </w:rPr>
              <w:t>।</w:t>
            </w:r>
          </w:p>
        </w:tc>
        <w:tc>
          <w:tcPr>
            <w:tcW w:w="2160" w:type="dxa"/>
          </w:tcPr>
          <w:p>
            <w:pPr>
              <w:rPr>
                <w:sz w:val="14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খুব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বেশি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মাত্রায়</w:t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বেশি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মাত্রায়</w:t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সামান্য</w:t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কোনো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প্রভাব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পড়েনি</w:t>
            </w:r>
          </w:p>
        </w:tc>
        <w:tc>
          <w:tcPr>
            <w:tcW w:w="1477" w:type="dxa"/>
          </w:tcPr>
          <w:p>
            <w:pPr>
              <w:spacing w:after="40"/>
              <w:rPr>
                <w:rFonts w:ascii="ZapfDingbats" w:hAnsi="ZapfDingbats"/>
                <w:spacing w:val="-10"/>
                <w:sz w:val="22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</w:tc>
      </w:tr>
      <w:tr>
        <w:trPr>
          <w:hidden/>
        </w:trPr>
        <w:tc>
          <w:tcPr>
            <w:tcW w:w="630" w:type="dxa"/>
          </w:tcPr>
          <w:p>
            <w:pPr>
              <w:rPr>
                <w:vanish/>
                <w:sz w:val="14"/>
              </w:rPr>
            </w:pPr>
          </w:p>
        </w:tc>
        <w:tc>
          <w:tcPr>
            <w:tcW w:w="6480" w:type="dxa"/>
          </w:tcPr>
          <w:p>
            <w:pPr>
              <w:ind w:right="705"/>
              <w:rPr>
                <w:b/>
                <w:sz w:val="14"/>
                <w:u w:val="single"/>
              </w:rPr>
            </w:pPr>
          </w:p>
        </w:tc>
        <w:tc>
          <w:tcPr>
            <w:tcW w:w="2160" w:type="dxa"/>
          </w:tcPr>
          <w:p>
            <w:pPr>
              <w:rPr>
                <w:b/>
                <w:sz w:val="14"/>
                <w:u w:val="single"/>
              </w:rPr>
            </w:pPr>
          </w:p>
        </w:tc>
        <w:tc>
          <w:tcPr>
            <w:tcW w:w="1477" w:type="dxa"/>
          </w:tcPr>
          <w:p>
            <w:pPr>
              <w:rPr>
                <w:b/>
                <w:sz w:val="14"/>
                <w:u w:val="single"/>
              </w:rPr>
            </w:pPr>
          </w:p>
        </w:tc>
      </w:tr>
      <w:tr>
        <w:tc>
          <w:tcPr>
            <w:tcW w:w="630" w:type="dxa"/>
          </w:tcPr>
          <w:p>
            <w:pPr>
              <w:rPr>
                <w:sz w:val="14"/>
              </w:rPr>
            </w:pPr>
            <w:r>
              <w:rPr>
                <w:sz w:val="14"/>
              </w:rPr>
              <w:t>8.</w:t>
            </w:r>
          </w:p>
        </w:tc>
        <w:tc>
          <w:tcPr>
            <w:tcW w:w="6480" w:type="dxa"/>
          </w:tcPr>
          <w:p>
            <w:pPr>
              <w:ind w:right="705"/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u w:val="single"/>
                <w:cs/>
                <w:lang w:val="en-US" w:bidi="bn-IN"/>
              </w:rPr>
              <w:t>গত</w:t>
            </w:r>
            <w:r>
              <w:rPr>
                <w:rFonts w:eastAsia="Bookman Old Style"/>
                <w:sz w:val="14"/>
                <w:szCs w:val="22"/>
                <w:u w:val="single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u w:val="single"/>
                <w:cs/>
                <w:lang w:val="en-US" w:bidi="bn-IN"/>
              </w:rPr>
              <w:t>সপ্তাহে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,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আপনার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সন্তানের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একজিমা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থাকায়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আপনার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সন্তানের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মাতাপিতা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>/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পরিচর্যাকারীর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মানসিক</w:t>
            </w:r>
            <w:r>
              <w:rPr>
                <w:rFonts w:eastAsia="Bookman Old Style"/>
                <w:b/>
                <w:bCs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কষ্ট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যেমন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বিষণ্ণতা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,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হতাশা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,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বা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অপরাধবোধ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হওয়ার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উপর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কতটা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প্রভাব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ফেলেছিল</w:t>
            </w:r>
            <w:r>
              <w:rPr>
                <w:rFonts w:eastAsia="Bookman Old Style" w:cs="Arial Unicode MS"/>
                <w:sz w:val="14"/>
                <w:szCs w:val="22"/>
                <w:cs/>
                <w:lang w:val="en-US" w:bidi="hi-IN"/>
              </w:rPr>
              <w:t>।</w:t>
            </w:r>
          </w:p>
        </w:tc>
        <w:tc>
          <w:tcPr>
            <w:tcW w:w="2160" w:type="dxa"/>
          </w:tcPr>
          <w:p>
            <w:pPr>
              <w:rPr>
                <w:sz w:val="14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খুব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বেশি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মাত্রায়</w:t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বেশি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মাত্রায়</w:t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সামান্য</w:t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কোনো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প্রভাব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পড়েনি</w:t>
            </w:r>
          </w:p>
        </w:tc>
        <w:tc>
          <w:tcPr>
            <w:tcW w:w="1477" w:type="dxa"/>
          </w:tcPr>
          <w:p>
            <w:pPr>
              <w:spacing w:after="40"/>
              <w:rPr>
                <w:rFonts w:ascii="ZapfDingbats" w:hAnsi="ZapfDingbats"/>
                <w:spacing w:val="-10"/>
                <w:sz w:val="22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</w:tc>
      </w:tr>
      <w:tr>
        <w:trPr>
          <w:hidden/>
        </w:trPr>
        <w:tc>
          <w:tcPr>
            <w:tcW w:w="630" w:type="dxa"/>
          </w:tcPr>
          <w:p>
            <w:pPr>
              <w:rPr>
                <w:vanish/>
                <w:sz w:val="14"/>
              </w:rPr>
            </w:pPr>
          </w:p>
        </w:tc>
        <w:tc>
          <w:tcPr>
            <w:tcW w:w="6480" w:type="dxa"/>
          </w:tcPr>
          <w:p>
            <w:pPr>
              <w:ind w:right="705"/>
              <w:rPr>
                <w:b/>
                <w:sz w:val="14"/>
                <w:u w:val="single"/>
              </w:rPr>
            </w:pPr>
          </w:p>
        </w:tc>
        <w:tc>
          <w:tcPr>
            <w:tcW w:w="2160" w:type="dxa"/>
          </w:tcPr>
          <w:p>
            <w:pPr>
              <w:rPr>
                <w:b/>
                <w:sz w:val="14"/>
                <w:u w:val="single"/>
              </w:rPr>
            </w:pPr>
          </w:p>
        </w:tc>
        <w:tc>
          <w:tcPr>
            <w:tcW w:w="1477" w:type="dxa"/>
          </w:tcPr>
          <w:p>
            <w:pPr>
              <w:rPr>
                <w:b/>
                <w:sz w:val="14"/>
                <w:u w:val="single"/>
              </w:rPr>
            </w:pPr>
          </w:p>
        </w:tc>
      </w:tr>
      <w:tr>
        <w:tc>
          <w:tcPr>
            <w:tcW w:w="630" w:type="dxa"/>
          </w:tcPr>
          <w:p>
            <w:pPr>
              <w:rPr>
                <w:sz w:val="14"/>
              </w:rPr>
            </w:pPr>
            <w:r>
              <w:rPr>
                <w:sz w:val="14"/>
              </w:rPr>
              <w:t>9.</w:t>
            </w:r>
          </w:p>
        </w:tc>
        <w:tc>
          <w:tcPr>
            <w:tcW w:w="6480" w:type="dxa"/>
          </w:tcPr>
          <w:p>
            <w:pPr>
              <w:ind w:right="705"/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u w:val="single"/>
                <w:cs/>
                <w:lang w:val="en-US" w:bidi="bn-IN"/>
              </w:rPr>
              <w:t>গত</w:t>
            </w:r>
            <w:r>
              <w:rPr>
                <w:rFonts w:eastAsia="Bookman Old Style"/>
                <w:sz w:val="14"/>
                <w:szCs w:val="22"/>
                <w:u w:val="single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u w:val="single"/>
                <w:cs/>
                <w:lang w:val="en-US" w:bidi="bn-IN"/>
              </w:rPr>
              <w:t>সপ্তাহে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,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আপনার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সন্তানের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একজিমা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থাকায়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তা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পরিবারের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প্রধান</w:t>
            </w:r>
            <w:r>
              <w:rPr>
                <w:rFonts w:eastAsia="Bookman Old Style"/>
                <w:b/>
                <w:bCs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পরিচর্যাকারী</w:t>
            </w:r>
            <w:r>
              <w:rPr>
                <w:rFonts w:eastAsia="Bookman Old Style"/>
                <w:b/>
                <w:bCs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ও</w:t>
            </w:r>
            <w:r>
              <w:rPr>
                <w:rFonts w:eastAsia="Bookman Old Style"/>
                <w:b/>
                <w:bCs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তার</w:t>
            </w:r>
            <w:r>
              <w:rPr>
                <w:rFonts w:eastAsia="Bookman Old Style"/>
                <w:b/>
                <w:bCs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সঙ্গীর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মধ্যে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অথবা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প্রধান</w:t>
            </w:r>
            <w:r>
              <w:rPr>
                <w:rFonts w:eastAsia="Bookman Old Style"/>
                <w:b/>
                <w:bCs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পরিচর্যাকারী</w:t>
            </w:r>
            <w:r>
              <w:rPr>
                <w:rFonts w:eastAsia="Bookman Old Style"/>
                <w:b/>
                <w:bCs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ও</w:t>
            </w:r>
            <w:r>
              <w:rPr>
                <w:rFonts w:eastAsia="Bookman Old Style"/>
                <w:b/>
                <w:bCs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অন্য</w:t>
            </w:r>
            <w:r>
              <w:rPr>
                <w:rFonts w:eastAsia="Bookman Old Style"/>
                <w:b/>
                <w:bCs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 w:hint="cs"/>
                <w:b/>
                <w:bCs/>
                <w:sz w:val="14"/>
                <w:szCs w:val="22"/>
                <w:cs/>
                <w:lang w:val="en-US" w:bidi="bn-IN"/>
              </w:rPr>
              <w:t>সন্তান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দের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মধ্যের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সম্পর্কের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উপর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কতটা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প্রভাব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ফেলেছিল</w:t>
            </w:r>
            <w:r>
              <w:rPr>
                <w:rFonts w:eastAsia="Bookman Old Style" w:cs="Arial Unicode MS"/>
                <w:sz w:val="14"/>
                <w:szCs w:val="22"/>
                <w:cs/>
                <w:lang w:val="en-US" w:bidi="hi-IN"/>
              </w:rPr>
              <w:t>।</w:t>
            </w:r>
          </w:p>
        </w:tc>
        <w:tc>
          <w:tcPr>
            <w:tcW w:w="2160" w:type="dxa"/>
          </w:tcPr>
          <w:p>
            <w:pPr>
              <w:rPr>
                <w:sz w:val="14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খুব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বেশি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মাত্রায়</w:t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বেশি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মাত্রায়</w:t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সামান্য</w:t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কোনো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প্রভাব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পড়েনি</w:t>
            </w:r>
          </w:p>
        </w:tc>
        <w:tc>
          <w:tcPr>
            <w:tcW w:w="1477" w:type="dxa"/>
          </w:tcPr>
          <w:p>
            <w:pPr>
              <w:spacing w:after="40"/>
              <w:rPr>
                <w:rFonts w:ascii="ZapfDingbats" w:hAnsi="ZapfDingbats"/>
                <w:spacing w:val="-10"/>
                <w:sz w:val="22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</w:tc>
      </w:tr>
      <w:tr>
        <w:trPr>
          <w:hidden/>
        </w:trPr>
        <w:tc>
          <w:tcPr>
            <w:tcW w:w="630" w:type="dxa"/>
          </w:tcPr>
          <w:p>
            <w:pPr>
              <w:rPr>
                <w:vanish/>
                <w:sz w:val="14"/>
              </w:rPr>
            </w:pPr>
          </w:p>
        </w:tc>
        <w:tc>
          <w:tcPr>
            <w:tcW w:w="6480" w:type="dxa"/>
          </w:tcPr>
          <w:p>
            <w:pPr>
              <w:ind w:right="705"/>
              <w:rPr>
                <w:b/>
                <w:sz w:val="14"/>
                <w:u w:val="single"/>
              </w:rPr>
            </w:pPr>
          </w:p>
        </w:tc>
        <w:tc>
          <w:tcPr>
            <w:tcW w:w="2160" w:type="dxa"/>
          </w:tcPr>
          <w:p>
            <w:pPr>
              <w:rPr>
                <w:b/>
                <w:sz w:val="14"/>
                <w:u w:val="single"/>
              </w:rPr>
            </w:pPr>
          </w:p>
        </w:tc>
        <w:tc>
          <w:tcPr>
            <w:tcW w:w="1477" w:type="dxa"/>
          </w:tcPr>
          <w:p>
            <w:pPr>
              <w:rPr>
                <w:b/>
                <w:sz w:val="14"/>
                <w:u w:val="single"/>
              </w:rPr>
            </w:pPr>
          </w:p>
        </w:tc>
      </w:tr>
      <w:tr>
        <w:tc>
          <w:tcPr>
            <w:tcW w:w="630" w:type="dxa"/>
          </w:tcPr>
          <w:p>
            <w:pPr>
              <w:rPr>
                <w:sz w:val="14"/>
              </w:rPr>
            </w:pPr>
            <w:r>
              <w:rPr>
                <w:sz w:val="14"/>
              </w:rPr>
              <w:t>10.</w:t>
            </w:r>
          </w:p>
        </w:tc>
        <w:tc>
          <w:tcPr>
            <w:tcW w:w="6480" w:type="dxa"/>
          </w:tcPr>
          <w:p>
            <w:pPr>
              <w:ind w:right="705"/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u w:val="single"/>
                <w:cs/>
                <w:lang w:val="en-US" w:bidi="bn-IN"/>
              </w:rPr>
              <w:t>গত</w:t>
            </w:r>
            <w:r>
              <w:rPr>
                <w:rFonts w:eastAsia="Bookman Old Style"/>
                <w:sz w:val="14"/>
                <w:szCs w:val="22"/>
                <w:u w:val="single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u w:val="single"/>
                <w:cs/>
                <w:lang w:val="en-US" w:bidi="bn-IN"/>
              </w:rPr>
              <w:t>সপ্তাহে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,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আপনার</w:t>
            </w:r>
            <w:r>
              <w:rPr>
                <w:rFonts w:eastAsia="Bookman Old Style"/>
                <w:b/>
                <w:bCs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সন্তানের</w:t>
            </w:r>
            <w:r>
              <w:rPr>
                <w:rFonts w:eastAsia="Bookman Old Style"/>
                <w:b/>
                <w:bCs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চিকিৎসায়</w:t>
            </w:r>
            <w:r>
              <w:rPr>
                <w:rFonts w:eastAsia="Bookman Old Style"/>
                <w:b/>
                <w:bCs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সাহায্য</w:t>
            </w:r>
            <w:r>
              <w:rPr>
                <w:rFonts w:eastAsia="Bookman Old Style"/>
                <w:b/>
                <w:bCs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b/>
                <w:bCs/>
                <w:sz w:val="14"/>
                <w:szCs w:val="22"/>
                <w:cs/>
                <w:lang w:val="en-US" w:bidi="bn-IN"/>
              </w:rPr>
              <w:t>করা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প্রধান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পরিচর্যাকারীর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জীবনের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উপর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কতটা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প্রভাব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ফেলেছিল</w:t>
            </w:r>
            <w:r>
              <w:rPr>
                <w:rFonts w:eastAsia="Bookman Old Style" w:cs="Arial Unicode MS"/>
                <w:sz w:val="14"/>
                <w:szCs w:val="22"/>
                <w:cs/>
                <w:lang w:val="en-US" w:bidi="hi-IN"/>
              </w:rPr>
              <w:t>।</w:t>
            </w:r>
          </w:p>
        </w:tc>
        <w:tc>
          <w:tcPr>
            <w:tcW w:w="2160" w:type="dxa"/>
          </w:tcPr>
          <w:p>
            <w:pPr>
              <w:rPr>
                <w:sz w:val="14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খুব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বেশি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মাত্রায়</w:t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বেশি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মাত্রায়</w:t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সামান্য</w:t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কোনো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প্রভাব</w:t>
            </w:r>
            <w:r>
              <w:rPr>
                <w:rFonts w:eastAsia="Bookman Old Style"/>
                <w:sz w:val="14"/>
                <w:szCs w:val="22"/>
                <w:lang w:val="en-US"/>
              </w:rPr>
              <w:t xml:space="preserve"> </w:t>
            </w:r>
            <w:r>
              <w:rPr>
                <w:rFonts w:eastAsia="Bookman Old Style" w:cs="Vrinda"/>
                <w:sz w:val="14"/>
                <w:szCs w:val="22"/>
                <w:cs/>
                <w:lang w:val="en-US" w:bidi="bn-IN"/>
              </w:rPr>
              <w:t>পড়েনি</w:t>
            </w:r>
          </w:p>
        </w:tc>
        <w:tc>
          <w:tcPr>
            <w:tcW w:w="1477" w:type="dxa"/>
          </w:tcPr>
          <w:p>
            <w:pPr>
              <w:spacing w:after="40"/>
              <w:rPr>
                <w:rFonts w:ascii="ZapfDingbats" w:hAnsi="ZapfDingbats"/>
                <w:spacing w:val="-10"/>
                <w:sz w:val="22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spacing w:after="40"/>
              <w:rPr>
                <w:rFonts w:ascii="ZapfDingbats" w:hAnsi="ZapfDingbats"/>
                <w:b/>
                <w:spacing w:val="-10"/>
                <w:sz w:val="22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  <w:p>
            <w:pPr>
              <w:rPr>
                <w:b/>
                <w:sz w:val="14"/>
                <w:u w:val="single"/>
              </w:rPr>
            </w:pPr>
            <w:r>
              <w:rPr>
                <w:rFonts w:ascii="ZapfDingbats" w:hAnsi="ZapfDingbats"/>
                <w:spacing w:val="-10"/>
                <w:sz w:val="22"/>
              </w:rPr>
              <w:sym w:font="ZapfDingbats" w:char="F072"/>
            </w:r>
          </w:p>
        </w:tc>
      </w:tr>
    </w:tbl>
    <w:p>
      <w:pPr>
        <w:tabs>
          <w:tab w:val="left" w:pos="720"/>
        </w:tabs>
        <w:ind w:left="720" w:hanging="720"/>
        <w:rPr>
          <w:sz w:val="14"/>
        </w:rPr>
      </w:pPr>
    </w:p>
    <w:p>
      <w:pPr>
        <w:ind w:left="720" w:hanging="720"/>
        <w:rPr>
          <w:sz w:val="14"/>
        </w:rPr>
      </w:pPr>
      <w:r>
        <w:rPr>
          <w:rFonts w:eastAsia="Bookman Old Style" w:cs="Vrinda"/>
          <w:b/>
          <w:bCs/>
          <w:sz w:val="14"/>
          <w:szCs w:val="22"/>
          <w:cs/>
          <w:lang w:val="en-US" w:bidi="bn-IN"/>
        </w:rPr>
        <w:t>অনুগ্রহ</w:t>
      </w:r>
      <w:r>
        <w:rPr>
          <w:rFonts w:eastAsia="Bookman Old Style"/>
          <w:b/>
          <w:bCs/>
          <w:sz w:val="14"/>
          <w:szCs w:val="22"/>
          <w:lang w:val="en-US"/>
        </w:rPr>
        <w:t xml:space="preserve"> </w:t>
      </w:r>
      <w:r>
        <w:rPr>
          <w:rFonts w:eastAsia="Bookman Old Style" w:cs="Vrinda"/>
          <w:b/>
          <w:bCs/>
          <w:sz w:val="14"/>
          <w:szCs w:val="22"/>
          <w:cs/>
          <w:lang w:val="en-US" w:bidi="bn-IN"/>
        </w:rPr>
        <w:t>করে</w:t>
      </w:r>
      <w:r>
        <w:rPr>
          <w:rFonts w:eastAsia="Bookman Old Style"/>
          <w:b/>
          <w:bCs/>
          <w:sz w:val="14"/>
          <w:szCs w:val="22"/>
          <w:lang w:val="en-US"/>
        </w:rPr>
        <w:t xml:space="preserve"> </w:t>
      </w:r>
      <w:r>
        <w:rPr>
          <w:rFonts w:eastAsia="Bookman Old Style" w:cs="Vrinda"/>
          <w:b/>
          <w:bCs/>
          <w:sz w:val="14"/>
          <w:szCs w:val="22"/>
          <w:cs/>
          <w:lang w:val="en-US" w:bidi="bn-IN"/>
        </w:rPr>
        <w:t>দেখে</w:t>
      </w:r>
      <w:r>
        <w:rPr>
          <w:rFonts w:eastAsia="Bookman Old Style"/>
          <w:b/>
          <w:bCs/>
          <w:sz w:val="14"/>
          <w:szCs w:val="22"/>
          <w:lang w:val="en-US"/>
        </w:rPr>
        <w:t xml:space="preserve"> </w:t>
      </w:r>
      <w:r>
        <w:rPr>
          <w:rFonts w:eastAsia="Bookman Old Style" w:cs="Vrinda"/>
          <w:b/>
          <w:bCs/>
          <w:sz w:val="14"/>
          <w:szCs w:val="22"/>
          <w:cs/>
          <w:lang w:val="en-US" w:bidi="bn-IN"/>
        </w:rPr>
        <w:t>নিন</w:t>
      </w:r>
      <w:r>
        <w:rPr>
          <w:rFonts w:eastAsia="Bookman Old Style"/>
          <w:b/>
          <w:bCs/>
          <w:sz w:val="14"/>
          <w:szCs w:val="22"/>
          <w:lang w:val="en-US"/>
        </w:rPr>
        <w:t xml:space="preserve"> </w:t>
      </w:r>
      <w:r>
        <w:rPr>
          <w:rFonts w:eastAsia="Bookman Old Style" w:cs="Vrinda"/>
          <w:b/>
          <w:bCs/>
          <w:sz w:val="14"/>
          <w:szCs w:val="22"/>
          <w:cs/>
          <w:lang w:val="en-US" w:bidi="bn-IN"/>
        </w:rPr>
        <w:t>যে</w:t>
      </w:r>
      <w:r>
        <w:rPr>
          <w:rFonts w:eastAsia="Bookman Old Style"/>
          <w:b/>
          <w:bCs/>
          <w:sz w:val="14"/>
          <w:szCs w:val="22"/>
          <w:lang w:val="en-US"/>
        </w:rPr>
        <w:t xml:space="preserve"> </w:t>
      </w:r>
      <w:r>
        <w:rPr>
          <w:rFonts w:eastAsia="Bookman Old Style" w:cs="Vrinda"/>
          <w:b/>
          <w:bCs/>
          <w:sz w:val="14"/>
          <w:szCs w:val="22"/>
          <w:cs/>
          <w:lang w:val="en-US" w:bidi="bn-IN"/>
        </w:rPr>
        <w:t>আপনি</w:t>
      </w:r>
      <w:r>
        <w:rPr>
          <w:rFonts w:eastAsia="Bookman Old Style"/>
          <w:b/>
          <w:bCs/>
          <w:sz w:val="14"/>
          <w:szCs w:val="22"/>
          <w:lang w:val="en-US"/>
        </w:rPr>
        <w:t xml:space="preserve"> </w:t>
      </w:r>
      <w:r>
        <w:rPr>
          <w:rFonts w:eastAsia="Bookman Old Style" w:cs="Vrinda"/>
          <w:b/>
          <w:bCs/>
          <w:sz w:val="14"/>
          <w:szCs w:val="22"/>
          <w:cs/>
          <w:lang w:val="en-US" w:bidi="bn-IN"/>
        </w:rPr>
        <w:t>প্রতিটি</w:t>
      </w:r>
      <w:r>
        <w:rPr>
          <w:rFonts w:eastAsia="Bookman Old Style"/>
          <w:b/>
          <w:bCs/>
          <w:sz w:val="14"/>
          <w:szCs w:val="22"/>
          <w:lang w:val="en-US"/>
        </w:rPr>
        <w:t xml:space="preserve"> </w:t>
      </w:r>
      <w:r>
        <w:rPr>
          <w:rFonts w:eastAsia="Bookman Old Style" w:cs="Vrinda"/>
          <w:b/>
          <w:bCs/>
          <w:sz w:val="14"/>
          <w:szCs w:val="22"/>
          <w:cs/>
          <w:lang w:val="en-US" w:bidi="bn-IN"/>
        </w:rPr>
        <w:t>প্রশ্নের</w:t>
      </w:r>
      <w:r>
        <w:rPr>
          <w:rFonts w:eastAsia="Bookman Old Style"/>
          <w:b/>
          <w:bCs/>
          <w:sz w:val="14"/>
          <w:szCs w:val="22"/>
          <w:lang w:val="en-US"/>
        </w:rPr>
        <w:t xml:space="preserve"> </w:t>
      </w:r>
      <w:r>
        <w:rPr>
          <w:rFonts w:eastAsia="Bookman Old Style" w:cs="Vrinda"/>
          <w:b/>
          <w:bCs/>
          <w:sz w:val="14"/>
          <w:szCs w:val="22"/>
          <w:cs/>
          <w:lang w:val="en-US" w:bidi="bn-IN"/>
        </w:rPr>
        <w:t>উত্তর</w:t>
      </w:r>
      <w:r>
        <w:rPr>
          <w:rFonts w:eastAsia="Bookman Old Style"/>
          <w:b/>
          <w:bCs/>
          <w:sz w:val="14"/>
          <w:szCs w:val="22"/>
          <w:lang w:val="en-US"/>
        </w:rPr>
        <w:t xml:space="preserve"> </w:t>
      </w:r>
      <w:r>
        <w:rPr>
          <w:rFonts w:eastAsia="Bookman Old Style" w:cs="Vrinda"/>
          <w:b/>
          <w:bCs/>
          <w:sz w:val="14"/>
          <w:szCs w:val="22"/>
          <w:cs/>
          <w:lang w:val="en-US" w:bidi="bn-IN"/>
        </w:rPr>
        <w:t>দিয়েছেন</w:t>
      </w:r>
      <w:r>
        <w:rPr>
          <w:rFonts w:eastAsia="Bookman Old Style"/>
          <w:b/>
          <w:bCs/>
          <w:sz w:val="14"/>
          <w:szCs w:val="22"/>
          <w:lang w:val="en-US"/>
        </w:rPr>
        <w:t xml:space="preserve"> </w:t>
      </w:r>
      <w:r>
        <w:rPr>
          <w:rFonts w:eastAsia="Bookman Old Style" w:cs="Vrinda"/>
          <w:b/>
          <w:bCs/>
          <w:sz w:val="14"/>
          <w:szCs w:val="22"/>
          <w:cs/>
          <w:lang w:val="en-US" w:bidi="bn-IN"/>
        </w:rPr>
        <w:t>কিনা</w:t>
      </w:r>
      <w:r>
        <w:rPr>
          <w:rFonts w:eastAsia="Bookman Old Style" w:cs="Arial Unicode MS"/>
          <w:b/>
          <w:bCs/>
          <w:sz w:val="14"/>
          <w:szCs w:val="22"/>
          <w:cs/>
          <w:lang w:val="en-US" w:bidi="hi-IN"/>
        </w:rPr>
        <w:t>।</w:t>
      </w:r>
      <w:r>
        <w:rPr>
          <w:rFonts w:eastAsia="Bookman Old Style"/>
          <w:b/>
          <w:bCs/>
          <w:sz w:val="14"/>
          <w:szCs w:val="22"/>
          <w:lang w:val="en-US"/>
        </w:rPr>
        <w:t xml:space="preserve">  </w:t>
      </w:r>
      <w:r>
        <w:rPr>
          <w:rFonts w:eastAsia="Bookman Old Style" w:cs="Vrinda"/>
          <w:b/>
          <w:bCs/>
          <w:sz w:val="14"/>
          <w:szCs w:val="22"/>
          <w:cs/>
          <w:lang w:val="en-US" w:bidi="bn-IN"/>
        </w:rPr>
        <w:t>ধন্যবাদ</w:t>
      </w:r>
    </w:p>
    <w:p>
      <w:pPr>
        <w:ind w:left="720" w:hanging="720"/>
        <w:rPr>
          <w:sz w:val="14"/>
        </w:rPr>
      </w:pPr>
      <w:r>
        <w:rPr>
          <w:rFonts w:eastAsia="Bookman Old Style"/>
          <w:sz w:val="14"/>
          <w:szCs w:val="22"/>
          <w:lang w:val="en-US"/>
        </w:rPr>
        <w:t>© M.S. Lewis-Jones, A.Y. Finlay 1995</w:t>
      </w:r>
    </w:p>
    <w:sectPr>
      <w:footerReference w:type="first" r:id="rId9"/>
      <w:pgSz w:w="11909" w:h="16834" w:code="9"/>
      <w:pgMar w:top="432" w:right="432" w:bottom="432" w:left="720" w:header="4032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\p\* Lower \* MERGEFORMAT </w:instrText>
    </w:r>
    <w:r>
      <w:rPr>
        <w:sz w:val="16"/>
      </w:rPr>
      <w:fldChar w:fldCharType="separate"/>
    </w:r>
    <w:r>
      <w:rPr>
        <w:rFonts w:eastAsia="Bookman Old Style"/>
        <w:sz w:val="16"/>
        <w:szCs w:val="16"/>
        <w:lang w:val="en-US"/>
      </w:rPr>
      <w:t>c:\word5\manu\qol\family1.doc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DDCB56F-033C-4C3D-AA1E-83EC2993C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Bookman Old Style" w:hAnsi="Bookman Old Style"/>
      <w:sz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Bookman Old Style" w:hAnsi="Bookman Old Style"/>
      <w:sz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Bookman Old Style" w:hAnsi="Bookman Old Style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Bookman Old Style" w:hAnsi="Bookman Old Style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AC7D0FB497954AB970365DEC413F77" ma:contentTypeVersion="20" ma:contentTypeDescription="Create a new document." ma:contentTypeScope="" ma:versionID="94c78dd837a5a64e3044f4d244d287d4">
  <xsd:schema xmlns:xsd="http://www.w3.org/2001/XMLSchema" xmlns:xs="http://www.w3.org/2001/XMLSchema" xmlns:p="http://schemas.microsoft.com/office/2006/metadata/properties" xmlns:ns2="ee69e836-2656-450c-9d1e-7ef518faffb3" xmlns:ns3="5f2e2b44-6c0d-46c3-8469-0aaeebacda3a" targetNamespace="http://schemas.microsoft.com/office/2006/metadata/properties" ma:root="true" ma:fieldsID="4e74155fc54fae07ee7cb2da15317990" ns2:_="" ns3:_="">
    <xsd:import namespace="ee69e836-2656-450c-9d1e-7ef518faffb3"/>
    <xsd:import namespace="5f2e2b44-6c0d-46c3-8469-0aaeebacda3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SearchProperties" minOccurs="0"/>
                <xsd:element ref="ns3:sourceclip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69e836-2656-450c-9d1e-7ef518faffb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c592e39-c1f6-4a6b-aa44-73e2216f2860}" ma:internalName="TaxCatchAll" ma:showField="CatchAllData" ma:web="ee69e836-2656-450c-9d1e-7ef518faff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e2b44-6c0d-46c3-8469-0aaeebacda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aec5887-daab-4316-8b81-7ef05b7293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ourceclip" ma:index="22" nillable="true" ma:displayName="notes" ma:description="source filename reference" ma:format="Dropdown" ma:internalName="sourceclip">
      <xsd:simpleType>
        <xsd:restriction base="dms:Text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69e836-2656-450c-9d1e-7ef518faffb3" xsi:nil="true"/>
    <lcf76f155ced4ddcb4097134ff3c332f xmlns="5f2e2b44-6c0d-46c3-8469-0aaeebacda3a">
      <Terms xmlns="http://schemas.microsoft.com/office/infopath/2007/PartnerControls"/>
    </lcf76f155ced4ddcb4097134ff3c332f>
    <sourceclip xmlns="5f2e2b44-6c0d-46c3-8469-0aaeebacda3a" xsi:nil="true"/>
  </documentManagement>
</p:properties>
</file>

<file path=customXml/itemProps1.xml><?xml version="1.0" encoding="utf-8"?>
<ds:datastoreItem xmlns:ds="http://schemas.openxmlformats.org/officeDocument/2006/customXml" ds:itemID="{5F75783E-98E0-4CA0-898D-D0CFB4859F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E4455F-E842-4236-B5CC-8D959F42DCE9}"/>
</file>

<file path=customXml/itemProps3.xml><?xml version="1.0" encoding="utf-8"?>
<ds:datastoreItem xmlns:ds="http://schemas.openxmlformats.org/officeDocument/2006/customXml" ds:itemID="{3B555FBD-B63B-45C0-B8A6-C57B731F38BD}">
  <ds:schemaRefs>
    <ds:schemaRef ds:uri="http://schemas.microsoft.com/office/2006/metadata/properties"/>
    <ds:schemaRef ds:uri="http://schemas.microsoft.com/office/infopath/2007/PartnerControls"/>
    <ds:schemaRef ds:uri="ee69e836-2656-450c-9d1e-7ef518faffb3"/>
    <ds:schemaRef ds:uri="5f2e2b44-6c0d-46c3-8469-0aaeebacda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Transperfect</dc:creator>
  <cp:keywords>US2025381</cp:keywords>
  <cp:lastModifiedBy>Eve Gray</cp:lastModifiedBy>
  <cp:revision>19</cp:revision>
  <cp:lastPrinted>1900-12-31T18:30:00Z</cp:lastPrinted>
  <dcterms:created xsi:type="dcterms:W3CDTF">2025-02-28T19:14:00Z</dcterms:created>
  <dcterms:modified xsi:type="dcterms:W3CDTF">2025-03-21T14:15:00Z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0x01010053AC7D0FB497954AB970365DEC413F77</vt:lpwstr>
  </property>
</Properties>
</file>